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>
        <w:rPr>
          <w:color w:val="1A1A1A"/>
          <w:sz w:val="20"/>
          <w:szCs w:val="20"/>
        </w:rPr>
        <w:t>Приложение 1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:rsidR="004C5173" w:rsidRPr="00120107" w:rsidRDefault="004C5173" w:rsidP="004C5173">
      <w:pPr>
        <w:pStyle w:val="a3"/>
        <w:ind w:firstLine="708"/>
        <w:jc w:val="right"/>
        <w:rPr>
          <w:color w:val="1A1A1A"/>
        </w:rPr>
      </w:pPr>
    </w:p>
    <w:p w:rsidR="00401A2B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A2B" w:rsidRPr="000818E6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401A2B" w:rsidRDefault="00401A2B" w:rsidP="00465F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01A2B">
        <w:rPr>
          <w:rFonts w:ascii="Times New Roman" w:hAnsi="Times New Roman"/>
          <w:sz w:val="28"/>
          <w:szCs w:val="28"/>
        </w:rPr>
        <w:t xml:space="preserve"> </w:t>
      </w:r>
      <w:r w:rsidRPr="00724757">
        <w:rPr>
          <w:rFonts w:ascii="Times New Roman" w:hAnsi="Times New Roman"/>
          <w:sz w:val="28"/>
          <w:szCs w:val="28"/>
        </w:rPr>
        <w:t>по проведению общественных обсуждений в форме опроса</w:t>
      </w:r>
    </w:p>
    <w:p w:rsidR="00465F0E" w:rsidRPr="00E36B3B" w:rsidRDefault="00465F0E" w:rsidP="00465F0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E36B3B">
        <w:rPr>
          <w:rFonts w:ascii="Times New Roman" w:eastAsia="Calibri" w:hAnsi="Times New Roman"/>
          <w:sz w:val="28"/>
          <w:szCs w:val="28"/>
          <w:lang w:eastAsia="en-US"/>
        </w:rPr>
        <w:t xml:space="preserve">по оценке воздействия намечаемой хозяйственной деятельности на окружающую среду – проектной документации </w:t>
      </w:r>
      <w:r w:rsidRPr="00E36B3B">
        <w:rPr>
          <w:rFonts w:ascii="Times New Roman" w:hAnsi="Times New Roman"/>
          <w:sz w:val="28"/>
          <w:szCs w:val="28"/>
        </w:rPr>
        <w:t>«Прирельсовый склад кислот и щелочи «Завода по глубокой переработке зерна мощностью 250 000 тонн пшеницы в год, расположенный по адресу: Красноярский край, Шарыповский район, 3,4 км к северо-западу от г. Шарыпово»</w:t>
      </w:r>
      <w:r w:rsidRPr="00E36B3B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465F0E" w:rsidRDefault="00465F0E" w:rsidP="00401A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1A2B" w:rsidRPr="000818E6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/>
      </w:tblPr>
      <w:tblGrid>
        <w:gridCol w:w="2744"/>
        <w:gridCol w:w="6630"/>
      </w:tblGrid>
      <w:tr w:rsidR="00401A2B" w:rsidRPr="000818E6" w:rsidTr="008421FC">
        <w:trPr>
          <w:trHeight w:val="441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01A2B" w:rsidRPr="000818E6" w:rsidTr="008421FC">
        <w:trPr>
          <w:trHeight w:val="434"/>
        </w:trPr>
        <w:tc>
          <w:tcPr>
            <w:tcW w:w="2744" w:type="dxa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  <w:p w:rsidR="00401A2B" w:rsidRPr="000818E6" w:rsidRDefault="00401A2B" w:rsidP="00842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401A2B" w:rsidRPr="000818E6" w:rsidRDefault="00401A2B" w:rsidP="007B0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01A2B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 главы округа </w:t>
            </w:r>
            <w:proofErr w:type="gramStart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>земельно</w:t>
            </w:r>
            <w:proofErr w:type="spellEnd"/>
            <w:proofErr w:type="gramEnd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 – имущественным отношениям, начальник отдела сельского хозяйства</w:t>
            </w:r>
          </w:p>
        </w:tc>
      </w:tr>
      <w:tr w:rsidR="00401A2B" w:rsidRPr="000818E6" w:rsidTr="008421FC">
        <w:trPr>
          <w:trHeight w:val="434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01A2B" w:rsidRPr="000818E6" w:rsidTr="008421FC">
        <w:trPr>
          <w:trHeight w:val="434"/>
        </w:trPr>
        <w:tc>
          <w:tcPr>
            <w:tcW w:w="2744" w:type="dxa"/>
          </w:tcPr>
          <w:p w:rsidR="00401A2B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Деменев Ю.А.</w:t>
            </w:r>
          </w:p>
        </w:tc>
        <w:tc>
          <w:tcPr>
            <w:tcW w:w="6630" w:type="dxa"/>
          </w:tcPr>
          <w:p w:rsidR="00401A2B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правовой работе </w:t>
            </w:r>
          </w:p>
        </w:tc>
      </w:tr>
      <w:tr w:rsidR="00401A2B" w:rsidRPr="000818E6" w:rsidTr="008421FC">
        <w:trPr>
          <w:trHeight w:val="245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401A2B" w:rsidRPr="000818E6" w:rsidTr="008421FC">
        <w:trPr>
          <w:trHeight w:val="245"/>
        </w:trPr>
        <w:tc>
          <w:tcPr>
            <w:tcW w:w="2744" w:type="dxa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401A2B" w:rsidRPr="000818E6" w:rsidRDefault="00401A2B" w:rsidP="00CC46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</w:t>
            </w:r>
          </w:p>
        </w:tc>
      </w:tr>
      <w:tr w:rsidR="00401A2B" w:rsidRPr="000818E6" w:rsidTr="008421FC">
        <w:trPr>
          <w:trHeight w:val="245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CC46D1" w:rsidP="003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CC46D1" w:rsidRPr="000818E6" w:rsidRDefault="00CC46D1" w:rsidP="00CC4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И.А.</w:t>
            </w:r>
          </w:p>
        </w:tc>
        <w:tc>
          <w:tcPr>
            <w:tcW w:w="6630" w:type="dxa"/>
          </w:tcPr>
          <w:p w:rsidR="00CC46D1" w:rsidRPr="000818E6" w:rsidRDefault="00CC46D1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земельно-имущественных отношений Комитета по управлению муниципальным имуществом и земельными отношениями администрации города Шарыпово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475AB5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Храбрых Н.Н.</w:t>
            </w:r>
          </w:p>
        </w:tc>
        <w:tc>
          <w:tcPr>
            <w:tcW w:w="6630" w:type="dxa"/>
          </w:tcPr>
          <w:p w:rsidR="00CC46D1" w:rsidRPr="000818E6" w:rsidRDefault="00475AB5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по правовой работе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475AB5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Машковцева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6630" w:type="dxa"/>
          </w:tcPr>
          <w:p w:rsidR="00CC46D1" w:rsidRPr="000818E6" w:rsidRDefault="00475AB5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земельному и экологическому контролю отдела по контролю и безопасности</w:t>
            </w:r>
          </w:p>
        </w:tc>
      </w:tr>
    </w:tbl>
    <w:p w:rsidR="00311579" w:rsidRDefault="00311579"/>
    <w:sectPr w:rsidR="00311579" w:rsidSect="00FC5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A2B"/>
    <w:rsid w:val="00311579"/>
    <w:rsid w:val="00401A2B"/>
    <w:rsid w:val="00465F0E"/>
    <w:rsid w:val="00475AB5"/>
    <w:rsid w:val="004C5173"/>
    <w:rsid w:val="007B09E7"/>
    <w:rsid w:val="00CC46D1"/>
    <w:rsid w:val="00FC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7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7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2022-12-16T03:14:00Z</dcterms:created>
  <dcterms:modified xsi:type="dcterms:W3CDTF">2022-12-16T04:11:00Z</dcterms:modified>
</cp:coreProperties>
</file>